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Young Hugo Award submission 2021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complete this form and send it to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hugoyoungaward@theguardianfoundation.org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with your submission.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Ensure the student’s name is not on their article.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 of teacher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School 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 of College/School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Submission 1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 of student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Submission 2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 of student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Submission 3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 of student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Submission 4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 of student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Submission 5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 of student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23392" cy="1033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92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ugoyoungaward@theguardianfoundation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fjv4dntW+/RgRXCMPuMd6/IMA==">AMUW2mVKVea7zFg+yqYyr1wzIAewLkgfVO2RPd53mH1gWxGEqL0OVFwnv5JzplhG75IHNSGlctDDFJNSxZ3E1PpBBw/ZD/1iMCucPotBilbWbx2LWQzSl0g=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